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F27D24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C128C3">
        <w:rPr>
          <w:b/>
          <w:sz w:val="28"/>
          <w:szCs w:val="28"/>
        </w:rPr>
        <w:t>Mogi das Cruzes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C128C3">
        <w:t>17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C128C3">
        <w:t>Auditório da Prefeitura (Prédio Sede)</w:t>
      </w:r>
    </w:p>
    <w:p w:rsidR="005820F3" w:rsidRDefault="005820F3" w:rsidP="005820F3">
      <w:pPr>
        <w:spacing w:after="0"/>
      </w:pPr>
      <w:r>
        <w:t xml:space="preserve">Presentes: </w:t>
      </w:r>
      <w:r w:rsidR="00C128C3">
        <w:t>49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C128C3" w:rsidP="00A21D44">
      <w:pPr>
        <w:spacing w:after="0"/>
        <w:jc w:val="center"/>
      </w:pPr>
      <w:r w:rsidRPr="00C128C3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C128C3" w:rsidP="00A21D44">
      <w:pPr>
        <w:spacing w:after="0"/>
        <w:jc w:val="center"/>
      </w:pPr>
      <w:r w:rsidRPr="00C128C3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C128C3" w:rsidP="002A2F4A">
      <w:pPr>
        <w:spacing w:after="0"/>
        <w:jc w:val="center"/>
      </w:pPr>
      <w:r w:rsidRPr="00C128C3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E0712"/>
    <w:rsid w:val="001975A6"/>
    <w:rsid w:val="001D6777"/>
    <w:rsid w:val="001F6BB1"/>
    <w:rsid w:val="001F6D85"/>
    <w:rsid w:val="00224E6F"/>
    <w:rsid w:val="00285C25"/>
    <w:rsid w:val="002A2F4A"/>
    <w:rsid w:val="002D7874"/>
    <w:rsid w:val="004A3A55"/>
    <w:rsid w:val="00572802"/>
    <w:rsid w:val="005820F3"/>
    <w:rsid w:val="00646B10"/>
    <w:rsid w:val="00662F45"/>
    <w:rsid w:val="006807A1"/>
    <w:rsid w:val="006D019D"/>
    <w:rsid w:val="0074067F"/>
    <w:rsid w:val="00765753"/>
    <w:rsid w:val="007D1460"/>
    <w:rsid w:val="007F2282"/>
    <w:rsid w:val="00803876"/>
    <w:rsid w:val="00923018"/>
    <w:rsid w:val="0094629A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E05782"/>
    <w:rsid w:val="00E44420"/>
    <w:rsid w:val="00E878C3"/>
    <w:rsid w:val="00F27D2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Gráficos_L!$F$37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Gráficos_L!$G$36:$H$36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Gráficos_L!$G$37:$H$37</c:f>
              <c:numCache>
                <c:formatCode>General</c:formatCode>
                <c:ptCount val="2"/>
                <c:pt idx="0">
                  <c:v>16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Gráficos_L!$F$38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Gráficos_L!$G$36:$H$36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Gráficos_L!$G$38:$H$38</c:f>
              <c:numCache>
                <c:formatCode>General</c:formatCode>
                <c:ptCount val="2"/>
                <c:pt idx="0">
                  <c:v>33</c:v>
                </c:pt>
                <c:pt idx="1">
                  <c:v>8</c:v>
                </c:pt>
              </c:numCache>
            </c:numRef>
          </c:val>
        </c:ser>
        <c:overlap val="100"/>
        <c:axId val="66875392"/>
        <c:axId val="66877312"/>
      </c:barChart>
      <c:catAx>
        <c:axId val="6687539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7312"/>
        <c:crosses val="autoZero"/>
        <c:auto val="1"/>
        <c:lblAlgn val="ctr"/>
        <c:lblOffset val="100"/>
      </c:catAx>
      <c:valAx>
        <c:axId val="66877312"/>
        <c:scaling>
          <c:orientation val="minMax"/>
          <c:max val="5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53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5.4644640008234283E-2"/>
                  <c:y val="0.1133546022264458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0065565333745052"/>
                  <c:y val="-6.133632002896194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4.3747619782821316E-2"/>
                  <c:y val="-1.073174042899809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2.661057073748135E-2"/>
                  <c:y val="1.044212145895557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3165332091868398"/>
                  <c:y val="5.40665481330962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8.6573556797020518E-3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21881864031701934"/>
                  <c:y val="6.0589193592180289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Gráficos_L!$G$20:$G$26</c:f>
              <c:strCache>
                <c:ptCount val="7"/>
                <c:pt idx="0">
                  <c:v>Habitação e Vulnerabilidade</c:v>
                </c:pt>
                <c:pt idx="1">
                  <c:v>Meio Ambiente</c:v>
                </c:pt>
                <c:pt idx="2">
                  <c:v>Ordenamento Territorial</c:v>
                </c:pt>
                <c:pt idx="3">
                  <c:v>Desenvolvimento Econômico</c:v>
                </c:pt>
                <c:pt idx="4">
                  <c:v>Transporte e Logística</c:v>
                </c:pt>
                <c:pt idx="5">
                  <c:v>Princípios e Objetivos</c:v>
                </c:pt>
                <c:pt idx="6">
                  <c:v>Governança e Fundos</c:v>
                </c:pt>
              </c:strCache>
            </c:strRef>
          </c:cat>
          <c:val>
            <c:numRef>
              <c:f>Gráficos_L!$I$20:$I$26</c:f>
              <c:numCache>
                <c:formatCode>0.00%</c:formatCode>
                <c:ptCount val="7"/>
                <c:pt idx="0">
                  <c:v>0.32142857142857156</c:v>
                </c:pt>
                <c:pt idx="1">
                  <c:v>0.21428571428571427</c:v>
                </c:pt>
                <c:pt idx="2">
                  <c:v>0.17857142857142863</c:v>
                </c:pt>
                <c:pt idx="3">
                  <c:v>0.1428571428571429</c:v>
                </c:pt>
                <c:pt idx="4">
                  <c:v>7.1428571428571425E-2</c:v>
                </c:pt>
                <c:pt idx="5">
                  <c:v>3.5714285714285712E-2</c:v>
                </c:pt>
                <c:pt idx="6">
                  <c:v>3.5714285714285712E-2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5.4698944754810698E-3"/>
                  <c:y val="-4.8478536957073919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8.629843810507308E-2"/>
                  <c:y val="1.293740824769786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5.2459016393442623E-2"/>
                  <c:y val="1.565950442635348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Gráficos_L!$G$28:$G$33</c:f>
              <c:strCache>
                <c:ptCount val="6"/>
                <c:pt idx="0">
                  <c:v>Segurança Pública</c:v>
                </c:pt>
                <c:pt idx="1">
                  <c:v>Energia</c:v>
                </c:pt>
                <c:pt idx="2">
                  <c:v>Cultura e Patrimônio Histórico</c:v>
                </c:pt>
                <c:pt idx="3">
                  <c:v>Saúde Pública</c:v>
                </c:pt>
                <c:pt idx="4">
                  <c:v>Educação</c:v>
                </c:pt>
                <c:pt idx="5">
                  <c:v>Assistência Social</c:v>
                </c:pt>
              </c:strCache>
            </c:strRef>
          </c:cat>
          <c:val>
            <c:numRef>
              <c:f>Gráficos_L!$I$28:$I$33</c:f>
              <c:numCache>
                <c:formatCode>0.00%</c:formatCode>
                <c:ptCount val="6"/>
                <c:pt idx="0">
                  <c:v>0.35000000000000003</c:v>
                </c:pt>
                <c:pt idx="1">
                  <c:v>0.2</c:v>
                </c:pt>
                <c:pt idx="2">
                  <c:v>0.15000000000000002</c:v>
                </c:pt>
                <c:pt idx="3">
                  <c:v>0.15000000000000002</c:v>
                </c:pt>
                <c:pt idx="4">
                  <c:v>0.1</c:v>
                </c:pt>
                <c:pt idx="5">
                  <c:v>0.05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13</cp:revision>
  <dcterms:created xsi:type="dcterms:W3CDTF">2017-10-03T12:56:00Z</dcterms:created>
  <dcterms:modified xsi:type="dcterms:W3CDTF">2017-10-24T17:08:00Z</dcterms:modified>
</cp:coreProperties>
</file>